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3CCE" w14:textId="4B651CE0" w:rsidR="00CB44B0" w:rsidRPr="002E2838" w:rsidRDefault="00CF53AB" w:rsidP="002E2838">
      <w:pPr>
        <w:spacing w:after="0"/>
        <w:rPr>
          <w:rFonts w:ascii="Garamond" w:hAnsi="Garamond"/>
          <w:smallCaps/>
          <w:sz w:val="26"/>
          <w:szCs w:val="26"/>
        </w:rPr>
      </w:pPr>
      <w:r w:rsidRPr="002E2838">
        <w:rPr>
          <w:rFonts w:ascii="Garamond" w:hAnsi="Garamond"/>
          <w:smallCaps/>
          <w:sz w:val="26"/>
          <w:szCs w:val="26"/>
        </w:rPr>
        <w:t xml:space="preserve">Profesor </w:t>
      </w:r>
      <w:r w:rsidR="002E2838" w:rsidRPr="002E2838">
        <w:rPr>
          <w:rFonts w:ascii="Garamond" w:hAnsi="Garamond"/>
          <w:smallCaps/>
          <w:sz w:val="26"/>
          <w:szCs w:val="26"/>
        </w:rPr>
        <w:t>A</w:t>
      </w:r>
      <w:r w:rsidRPr="002E2838">
        <w:rPr>
          <w:rFonts w:ascii="Garamond" w:hAnsi="Garamond"/>
          <w:smallCaps/>
          <w:sz w:val="26"/>
          <w:szCs w:val="26"/>
        </w:rPr>
        <w:t>sociado</w:t>
      </w:r>
    </w:p>
    <w:p w14:paraId="18EEC128" w14:textId="1CBAE50F" w:rsidR="002E2838" w:rsidRPr="002E2838" w:rsidRDefault="002E2838" w:rsidP="002E2838">
      <w:pPr>
        <w:spacing w:after="0"/>
        <w:rPr>
          <w:rFonts w:ascii="Garamond" w:hAnsi="Garamond"/>
          <w:sz w:val="26"/>
          <w:szCs w:val="26"/>
        </w:rPr>
      </w:pPr>
      <w:hyperlink r:id="rId5" w:history="1">
        <w:r w:rsidRPr="00F16E65">
          <w:rPr>
            <w:rStyle w:val="Hyperlink"/>
            <w:rFonts w:ascii="Garamond" w:hAnsi="Garamond"/>
            <w:sz w:val="26"/>
            <w:szCs w:val="26"/>
          </w:rPr>
          <w:t>ptacuna@uc.cl</w:t>
        </w:r>
      </w:hyperlink>
      <w:r>
        <w:rPr>
          <w:rFonts w:ascii="Garamond" w:hAnsi="Garamond"/>
          <w:sz w:val="26"/>
          <w:szCs w:val="26"/>
        </w:rPr>
        <w:t xml:space="preserve"> </w:t>
      </w:r>
    </w:p>
    <w:p w14:paraId="430855E0" w14:textId="77777777" w:rsidR="00CF53AB" w:rsidRDefault="00CF53AB" w:rsidP="002E2838">
      <w:pPr>
        <w:spacing w:after="0"/>
        <w:rPr>
          <w:rFonts w:ascii="Garamond" w:hAnsi="Garamond"/>
          <w:sz w:val="26"/>
          <w:szCs w:val="26"/>
        </w:rPr>
      </w:pPr>
    </w:p>
    <w:p w14:paraId="426A456D" w14:textId="77777777" w:rsidR="00967A95" w:rsidRDefault="00967A95" w:rsidP="002E2838">
      <w:pPr>
        <w:spacing w:after="0"/>
        <w:rPr>
          <w:rFonts w:ascii="Garamond" w:hAnsi="Garamond"/>
          <w:sz w:val="26"/>
          <w:szCs w:val="26"/>
        </w:rPr>
      </w:pPr>
    </w:p>
    <w:p w14:paraId="0B4D2A43" w14:textId="77777777" w:rsidR="00967A95" w:rsidRPr="002E2838" w:rsidRDefault="00967A95" w:rsidP="00967A95">
      <w:pPr>
        <w:pStyle w:val="NormalWeb"/>
        <w:spacing w:before="0" w:beforeAutospacing="0" w:after="0" w:afterAutospacing="0"/>
        <w:rPr>
          <w:rFonts w:ascii="Garamond" w:hAnsi="Garamond"/>
          <w:smallCaps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mallCaps/>
          <w:spacing w:val="8"/>
          <w:sz w:val="26"/>
          <w:szCs w:val="26"/>
          <w:lang w:val="en-GB"/>
        </w:rPr>
        <w:t>Áreas de Especialización</w:t>
      </w:r>
    </w:p>
    <w:p w14:paraId="2A5B03A3" w14:textId="77777777" w:rsidR="00967A95" w:rsidRPr="002E2838" w:rsidRDefault="00967A95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Historia y Filosofía de la Física</w:t>
      </w:r>
    </w:p>
    <w:p w14:paraId="00A76002" w14:textId="77777777" w:rsidR="00967A95" w:rsidRPr="002E2838" w:rsidRDefault="00967A95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Historia y Filosofía de las Ciencias</w:t>
      </w:r>
    </w:p>
    <w:p w14:paraId="301ACD66" w14:textId="77777777" w:rsidR="00967A95" w:rsidRPr="002E2838" w:rsidRDefault="00967A95" w:rsidP="00967A95">
      <w:pPr>
        <w:pStyle w:val="NormalWeb"/>
        <w:spacing w:before="0" w:beforeAutospacing="0" w:after="0" w:afterAutospacing="0"/>
        <w:ind w:left="720"/>
        <w:jc w:val="center"/>
        <w:rPr>
          <w:rFonts w:ascii="Garamond" w:hAnsi="Garamond"/>
          <w:spacing w:val="8"/>
          <w:sz w:val="26"/>
          <w:szCs w:val="26"/>
        </w:rPr>
      </w:pPr>
    </w:p>
    <w:p w14:paraId="0F467D07" w14:textId="77777777" w:rsidR="00967A95" w:rsidRDefault="00967A95" w:rsidP="00967A95">
      <w:pPr>
        <w:pStyle w:val="NormalWeb"/>
        <w:spacing w:before="0" w:beforeAutospacing="0" w:after="0" w:afterAutospacing="0"/>
        <w:rPr>
          <w:rFonts w:ascii="Garamond" w:hAnsi="Garamond"/>
          <w:smallCaps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mallCaps/>
          <w:spacing w:val="8"/>
          <w:sz w:val="26"/>
          <w:szCs w:val="26"/>
          <w:lang w:val="en-GB"/>
        </w:rPr>
        <w:t>Áreas de competencia</w:t>
      </w:r>
    </w:p>
    <w:p w14:paraId="1E3732A6" w14:textId="77777777" w:rsidR="00967A95" w:rsidRPr="002E2838" w:rsidRDefault="00967A95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pacing w:val="8"/>
          <w:sz w:val="26"/>
          <w:szCs w:val="26"/>
          <w:lang w:val="en-GB"/>
        </w:rPr>
        <w:t>Lógica</w:t>
      </w:r>
    </w:p>
    <w:p w14:paraId="469ED5DF" w14:textId="77777777" w:rsidR="00967A95" w:rsidRPr="002E2838" w:rsidRDefault="00967A95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pacing w:val="8"/>
          <w:sz w:val="26"/>
          <w:szCs w:val="26"/>
          <w:lang w:val="en-GB"/>
        </w:rPr>
        <w:t>Epistemología</w:t>
      </w:r>
    </w:p>
    <w:p w14:paraId="567F99C0" w14:textId="77777777" w:rsidR="00967A95" w:rsidRPr="002E2838" w:rsidRDefault="00967A95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pacing w:val="8"/>
          <w:sz w:val="26"/>
          <w:szCs w:val="26"/>
          <w:lang w:val="en-GB"/>
        </w:rPr>
        <w:t>Filosofía del Lenguaje</w:t>
      </w:r>
    </w:p>
    <w:p w14:paraId="783A32B6" w14:textId="77777777" w:rsidR="00967A95" w:rsidRPr="002E2838" w:rsidRDefault="00967A95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pacing w:val="8"/>
          <w:sz w:val="26"/>
          <w:szCs w:val="26"/>
          <w:lang w:val="en-GB"/>
        </w:rPr>
        <w:t>Filosofía de las Matemáticas</w:t>
      </w:r>
    </w:p>
    <w:p w14:paraId="6BB879C2" w14:textId="77777777" w:rsidR="00967A95" w:rsidRPr="002E2838" w:rsidRDefault="00967A95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pacing w:val="8"/>
          <w:sz w:val="26"/>
          <w:szCs w:val="26"/>
          <w:lang w:val="en-GB"/>
        </w:rPr>
        <w:t>Filosofía Moderna</w:t>
      </w:r>
    </w:p>
    <w:p w14:paraId="1C94F266" w14:textId="77777777" w:rsidR="00967A95" w:rsidRDefault="00967A95" w:rsidP="002E2838">
      <w:pPr>
        <w:spacing w:after="0"/>
        <w:rPr>
          <w:rFonts w:ascii="Garamond" w:hAnsi="Garamond"/>
          <w:sz w:val="26"/>
          <w:szCs w:val="26"/>
        </w:rPr>
      </w:pPr>
    </w:p>
    <w:p w14:paraId="1B0E2F3D" w14:textId="32F651DA" w:rsidR="00CF53AB" w:rsidRPr="002E2838" w:rsidRDefault="00CF53AB" w:rsidP="002E2838">
      <w:pPr>
        <w:spacing w:after="0"/>
        <w:rPr>
          <w:rFonts w:ascii="Garamond" w:hAnsi="Garamond"/>
          <w:smallCaps/>
          <w:sz w:val="26"/>
          <w:szCs w:val="26"/>
        </w:rPr>
      </w:pPr>
      <w:r w:rsidRPr="002E2838">
        <w:rPr>
          <w:rFonts w:ascii="Garamond" w:hAnsi="Garamond"/>
          <w:smallCaps/>
          <w:sz w:val="26"/>
          <w:szCs w:val="26"/>
        </w:rPr>
        <w:t>Formación Académica</w:t>
      </w:r>
    </w:p>
    <w:p w14:paraId="6D5B0BCB" w14:textId="77777777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 xml:space="preserve">Licenciado en Letras, PUC, 1998. Tesis: </w:t>
      </w:r>
      <w:r w:rsidRPr="002E2838">
        <w:rPr>
          <w:rStyle w:val="Emphasis"/>
          <w:rFonts w:ascii="Garamond" w:eastAsiaTheme="majorEastAsia" w:hAnsi="Garamond"/>
          <w:spacing w:val="8"/>
          <w:sz w:val="26"/>
          <w:szCs w:val="26"/>
        </w:rPr>
        <w:t>Aproximación Filosófica a la Nueva Novela de Juan Luis Martínez</w:t>
      </w:r>
      <w:r w:rsidRPr="002E2838">
        <w:rPr>
          <w:rFonts w:ascii="Garamond" w:hAnsi="Garamond"/>
          <w:spacing w:val="8"/>
          <w:sz w:val="26"/>
          <w:szCs w:val="26"/>
        </w:rPr>
        <w:t xml:space="preserve">, dirigida por el profesor Luis Vargas Saavedra. </w:t>
      </w:r>
    </w:p>
    <w:p w14:paraId="105EA905" w14:textId="77777777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Licenciado en Filosofía, PUC, 2006. Tesis:</w:t>
      </w:r>
      <w:r w:rsidRPr="002E2838">
        <w:rPr>
          <w:rStyle w:val="Emphasis"/>
          <w:rFonts w:ascii="Garamond" w:eastAsiaTheme="majorEastAsia" w:hAnsi="Garamond"/>
          <w:spacing w:val="8"/>
          <w:sz w:val="26"/>
          <w:szCs w:val="26"/>
        </w:rPr>
        <w:t xml:space="preserve"> Conciencia Trascendental y Conciencia Empírica en la Crítica de la Razón Pura</w:t>
      </w:r>
      <w:r w:rsidRPr="002E2838">
        <w:rPr>
          <w:rFonts w:ascii="Garamond" w:hAnsi="Garamond"/>
          <w:spacing w:val="8"/>
          <w:sz w:val="26"/>
          <w:szCs w:val="26"/>
        </w:rPr>
        <w:t xml:space="preserve">, dirigida por el profesor Alejandro Vigo. </w:t>
      </w:r>
    </w:p>
    <w:p w14:paraId="5DFC66F0" w14:textId="77777777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Magíster en Filosofía de las Ciencias (egresado), USACH, 2009.</w:t>
      </w:r>
    </w:p>
    <w:p w14:paraId="06A94F1E" w14:textId="77777777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 xml:space="preserve">MSc en Historia y Filosofía de las Ciencias, Universidad de Utrecht, Países Bajos, 2012. Tesis: </w:t>
      </w:r>
      <w:r w:rsidRPr="002E2838">
        <w:rPr>
          <w:rStyle w:val="Emphasis"/>
          <w:rFonts w:ascii="Garamond" w:eastAsiaTheme="majorEastAsia" w:hAnsi="Garamond"/>
          <w:spacing w:val="8"/>
          <w:sz w:val="26"/>
          <w:szCs w:val="26"/>
        </w:rPr>
        <w:t>Empirical Equivalence and Undedetermination of Theory Choice</w:t>
      </w:r>
      <w:r w:rsidRPr="002E2838">
        <w:rPr>
          <w:rFonts w:ascii="Garamond" w:hAnsi="Garamond"/>
          <w:spacing w:val="8"/>
          <w:sz w:val="26"/>
          <w:szCs w:val="26"/>
        </w:rPr>
        <w:t xml:space="preserve">, dirigida por el profesor Dennis Dieks, y galardonada con el premio a la mejor tesis de postgrado de toda la Universidad de Utrecht en el año 2013. </w:t>
      </w:r>
    </w:p>
    <w:p w14:paraId="19D40EF4" w14:textId="0CAC7769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pacing w:val="8"/>
          <w:sz w:val="26"/>
          <w:szCs w:val="26"/>
        </w:rPr>
        <w:t xml:space="preserve">PhD en Historia y Filosofía de las Ciencias, Universidad de Utrecht, Países Bajos, 2014. </w:t>
      </w:r>
      <w:r w:rsidRPr="002E2838">
        <w:rPr>
          <w:rFonts w:ascii="Garamond" w:hAnsi="Garamond"/>
          <w:spacing w:val="8"/>
          <w:sz w:val="26"/>
          <w:szCs w:val="26"/>
          <w:lang w:val="en-GB"/>
        </w:rPr>
        <w:t>Tesis:</w:t>
      </w:r>
      <w:r w:rsidRPr="002E2838">
        <w:rPr>
          <w:rStyle w:val="Emphasis"/>
          <w:rFonts w:ascii="Garamond" w:eastAsiaTheme="majorEastAsia" w:hAnsi="Garamond"/>
          <w:spacing w:val="8"/>
          <w:sz w:val="26"/>
          <w:szCs w:val="26"/>
          <w:lang w:val="en-GB"/>
        </w:rPr>
        <w:t xml:space="preserve"> Empirical Equivalence and Undedetermination of Theory Choice: a philosophical appraisal and two case-studies</w:t>
      </w:r>
      <w:r w:rsidRPr="002E2838">
        <w:rPr>
          <w:rFonts w:ascii="Garamond" w:hAnsi="Garamond"/>
          <w:spacing w:val="8"/>
          <w:sz w:val="26"/>
          <w:szCs w:val="26"/>
          <w:lang w:val="en-GB"/>
        </w:rPr>
        <w:t>, dirigida por el profesor Dennis Dieks.</w:t>
      </w:r>
    </w:p>
    <w:p w14:paraId="3719E2D6" w14:textId="77777777" w:rsidR="002E2838" w:rsidRPr="002E2838" w:rsidRDefault="002E2838" w:rsidP="002E2838">
      <w:pPr>
        <w:pStyle w:val="NormalWeb"/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</w:p>
    <w:p w14:paraId="0ADF0106" w14:textId="5C2C5D06" w:rsidR="00CF53AB" w:rsidRPr="002E2838" w:rsidRDefault="00CF53AB" w:rsidP="002E2838">
      <w:pPr>
        <w:pStyle w:val="NormalWeb"/>
        <w:spacing w:before="0" w:beforeAutospacing="0" w:after="0" w:afterAutospacing="0"/>
        <w:rPr>
          <w:rFonts w:ascii="Garamond" w:hAnsi="Garamond"/>
          <w:smallCaps/>
          <w:spacing w:val="8"/>
          <w:sz w:val="26"/>
          <w:szCs w:val="26"/>
        </w:rPr>
      </w:pPr>
      <w:r w:rsidRPr="002E2838">
        <w:rPr>
          <w:rFonts w:ascii="Garamond" w:hAnsi="Garamond"/>
          <w:smallCaps/>
          <w:spacing w:val="8"/>
          <w:sz w:val="26"/>
          <w:szCs w:val="26"/>
        </w:rPr>
        <w:t>Trayectoria</w:t>
      </w:r>
      <w:r w:rsidR="00356FB9" w:rsidRPr="002E2838">
        <w:rPr>
          <w:rFonts w:ascii="Garamond" w:hAnsi="Garamond"/>
          <w:smallCaps/>
          <w:spacing w:val="8"/>
          <w:sz w:val="26"/>
          <w:szCs w:val="26"/>
        </w:rPr>
        <w:t xml:space="preserve"> </w:t>
      </w:r>
      <w:r w:rsidR="00053B30">
        <w:rPr>
          <w:rFonts w:ascii="Garamond" w:hAnsi="Garamond"/>
          <w:smallCaps/>
          <w:spacing w:val="8"/>
          <w:sz w:val="26"/>
          <w:szCs w:val="26"/>
        </w:rPr>
        <w:t>Profesional</w:t>
      </w:r>
    </w:p>
    <w:p w14:paraId="651007E1" w14:textId="05E52D50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 xml:space="preserve">Profesor de </w:t>
      </w:r>
      <w:r w:rsidR="00967A95">
        <w:rPr>
          <w:rFonts w:ascii="Garamond" w:hAnsi="Garamond"/>
          <w:spacing w:val="8"/>
          <w:sz w:val="26"/>
          <w:szCs w:val="26"/>
        </w:rPr>
        <w:t>E</w:t>
      </w:r>
      <w:r w:rsidRPr="002E2838">
        <w:rPr>
          <w:rFonts w:ascii="Garamond" w:hAnsi="Garamond"/>
          <w:spacing w:val="8"/>
          <w:sz w:val="26"/>
          <w:szCs w:val="26"/>
        </w:rPr>
        <w:t xml:space="preserve">ducación </w:t>
      </w:r>
      <w:r w:rsidR="00967A95">
        <w:rPr>
          <w:rFonts w:ascii="Garamond" w:hAnsi="Garamond"/>
          <w:spacing w:val="8"/>
          <w:sz w:val="26"/>
          <w:szCs w:val="26"/>
        </w:rPr>
        <w:t>M</w:t>
      </w:r>
      <w:r w:rsidRPr="002E2838">
        <w:rPr>
          <w:rFonts w:ascii="Garamond" w:hAnsi="Garamond"/>
          <w:spacing w:val="8"/>
          <w:sz w:val="26"/>
          <w:szCs w:val="26"/>
        </w:rPr>
        <w:t>edia, 2003</w:t>
      </w:r>
      <w:r w:rsidR="00967A95">
        <w:rPr>
          <w:rFonts w:ascii="Garamond" w:hAnsi="Garamond"/>
          <w:spacing w:val="8"/>
          <w:sz w:val="26"/>
          <w:szCs w:val="26"/>
        </w:rPr>
        <w:t>-</w:t>
      </w:r>
      <w:r w:rsidRPr="002E2838">
        <w:rPr>
          <w:rFonts w:ascii="Garamond" w:hAnsi="Garamond"/>
          <w:spacing w:val="8"/>
          <w:sz w:val="26"/>
          <w:szCs w:val="26"/>
        </w:rPr>
        <w:t>2009.</w:t>
      </w:r>
    </w:p>
    <w:p w14:paraId="09CA3481" w14:textId="44065BAA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 xml:space="preserve">Profesor </w:t>
      </w:r>
      <w:r w:rsidR="00967A95">
        <w:rPr>
          <w:rFonts w:ascii="Garamond" w:hAnsi="Garamond"/>
          <w:spacing w:val="8"/>
          <w:sz w:val="26"/>
          <w:szCs w:val="26"/>
        </w:rPr>
        <w:t>H</w:t>
      </w:r>
      <w:r w:rsidRPr="002E2838">
        <w:rPr>
          <w:rFonts w:ascii="Garamond" w:hAnsi="Garamond"/>
          <w:spacing w:val="8"/>
          <w:sz w:val="26"/>
          <w:szCs w:val="26"/>
        </w:rPr>
        <w:t>ora, 2007</w:t>
      </w:r>
      <w:r w:rsidR="00967A95">
        <w:rPr>
          <w:rFonts w:ascii="Garamond" w:hAnsi="Garamond"/>
          <w:spacing w:val="8"/>
          <w:sz w:val="26"/>
          <w:szCs w:val="26"/>
        </w:rPr>
        <w:t>-</w:t>
      </w:r>
      <w:r w:rsidRPr="002E2838">
        <w:rPr>
          <w:rFonts w:ascii="Garamond" w:hAnsi="Garamond"/>
          <w:spacing w:val="8"/>
          <w:sz w:val="26"/>
          <w:szCs w:val="26"/>
        </w:rPr>
        <w:t>2009</w:t>
      </w:r>
    </w:p>
    <w:p w14:paraId="0E1B0ACC" w14:textId="1832C889" w:rsidR="00CF53AB" w:rsidRPr="002E2838" w:rsidRDefault="00CF53AB" w:rsidP="002E28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Facultad de Letras PUC</w:t>
      </w:r>
    </w:p>
    <w:p w14:paraId="36088166" w14:textId="77777777" w:rsidR="00CF53AB" w:rsidRPr="002E2838" w:rsidRDefault="00CF53AB" w:rsidP="002E28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Instituto de Filosofía UNAB</w:t>
      </w:r>
    </w:p>
    <w:p w14:paraId="7989634A" w14:textId="77777777" w:rsidR="00CF53AB" w:rsidRPr="002E2838" w:rsidRDefault="00CF53AB" w:rsidP="002E28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Facultad de Filosofía PUC</w:t>
      </w:r>
    </w:p>
    <w:p w14:paraId="227EDE4E" w14:textId="03991AC0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Profesor Asistente, Instituto de Filosofía PUCV, 2015</w:t>
      </w:r>
      <w:r w:rsidR="00967A95">
        <w:rPr>
          <w:rFonts w:ascii="Garamond" w:hAnsi="Garamond"/>
          <w:spacing w:val="8"/>
          <w:sz w:val="26"/>
          <w:szCs w:val="26"/>
        </w:rPr>
        <w:t>-</w:t>
      </w:r>
      <w:r w:rsidRPr="002E2838">
        <w:rPr>
          <w:rFonts w:ascii="Garamond" w:hAnsi="Garamond"/>
          <w:spacing w:val="8"/>
          <w:sz w:val="26"/>
          <w:szCs w:val="26"/>
        </w:rPr>
        <w:t>2018</w:t>
      </w:r>
      <w:r w:rsidR="00356FB9" w:rsidRPr="002E2838">
        <w:rPr>
          <w:rFonts w:ascii="Garamond" w:hAnsi="Garamond"/>
          <w:spacing w:val="8"/>
          <w:sz w:val="26"/>
          <w:szCs w:val="26"/>
        </w:rPr>
        <w:t>.</w:t>
      </w:r>
    </w:p>
    <w:p w14:paraId="65867D26" w14:textId="500E9E09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Profesor Asistente, Facultad de Filosofía PUC, 2019</w:t>
      </w:r>
      <w:r w:rsidR="00967A95">
        <w:rPr>
          <w:rFonts w:ascii="Garamond" w:hAnsi="Garamond"/>
          <w:spacing w:val="8"/>
          <w:sz w:val="26"/>
          <w:szCs w:val="26"/>
        </w:rPr>
        <w:t>-</w:t>
      </w:r>
      <w:r w:rsidRPr="002E2838">
        <w:rPr>
          <w:rFonts w:ascii="Garamond" w:hAnsi="Garamond"/>
          <w:spacing w:val="8"/>
          <w:sz w:val="26"/>
          <w:szCs w:val="26"/>
        </w:rPr>
        <w:t xml:space="preserve">2024. </w:t>
      </w:r>
    </w:p>
    <w:p w14:paraId="7A5BB673" w14:textId="6A66AE2D" w:rsidR="00CF53AB" w:rsidRPr="002E2838" w:rsidRDefault="00CF53AB" w:rsidP="002E28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>Profesor Asociado, Facultad de Filosofía PUC, 2024 a la fecha.</w:t>
      </w:r>
    </w:p>
    <w:p w14:paraId="52F18891" w14:textId="77777777" w:rsidR="00967A95" w:rsidRDefault="00967A95" w:rsidP="00967A95">
      <w:pPr>
        <w:pStyle w:val="NormalWeb"/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</w:p>
    <w:p w14:paraId="5102240D" w14:textId="5BA53883" w:rsidR="00356FB9" w:rsidRPr="00967A95" w:rsidRDefault="00356FB9" w:rsidP="00967A95">
      <w:pPr>
        <w:pStyle w:val="NormalWeb"/>
        <w:spacing w:before="0" w:beforeAutospacing="0" w:after="0" w:afterAutospacing="0"/>
        <w:rPr>
          <w:rFonts w:ascii="Garamond" w:hAnsi="Garamond"/>
          <w:smallCaps/>
          <w:spacing w:val="8"/>
          <w:sz w:val="26"/>
          <w:szCs w:val="26"/>
        </w:rPr>
      </w:pPr>
      <w:r w:rsidRPr="00967A95">
        <w:rPr>
          <w:rFonts w:ascii="Garamond" w:hAnsi="Garamond"/>
          <w:smallCaps/>
          <w:spacing w:val="8"/>
          <w:sz w:val="26"/>
          <w:szCs w:val="26"/>
        </w:rPr>
        <w:t xml:space="preserve">Estadías y </w:t>
      </w:r>
      <w:r w:rsidR="00053B30">
        <w:rPr>
          <w:rFonts w:ascii="Garamond" w:hAnsi="Garamond"/>
          <w:smallCaps/>
          <w:spacing w:val="8"/>
          <w:sz w:val="26"/>
          <w:szCs w:val="26"/>
        </w:rPr>
        <w:t>V</w:t>
      </w:r>
      <w:r w:rsidRPr="00967A95">
        <w:rPr>
          <w:rFonts w:ascii="Garamond" w:hAnsi="Garamond"/>
          <w:smallCaps/>
          <w:spacing w:val="8"/>
          <w:sz w:val="26"/>
          <w:szCs w:val="26"/>
        </w:rPr>
        <w:t xml:space="preserve">isitas de </w:t>
      </w:r>
      <w:r w:rsidR="00053B30">
        <w:rPr>
          <w:rFonts w:ascii="Garamond" w:hAnsi="Garamond"/>
          <w:smallCaps/>
          <w:spacing w:val="8"/>
          <w:sz w:val="26"/>
          <w:szCs w:val="26"/>
        </w:rPr>
        <w:t>I</w:t>
      </w:r>
      <w:r w:rsidRPr="00967A95">
        <w:rPr>
          <w:rFonts w:ascii="Garamond" w:hAnsi="Garamond"/>
          <w:smallCaps/>
          <w:spacing w:val="8"/>
          <w:sz w:val="26"/>
          <w:szCs w:val="26"/>
        </w:rPr>
        <w:t>nvestigación</w:t>
      </w:r>
    </w:p>
    <w:p w14:paraId="66FB7064" w14:textId="65039A28" w:rsidR="00356FB9" w:rsidRPr="002E2838" w:rsidRDefault="00356FB9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pacing w:val="8"/>
          <w:sz w:val="26"/>
          <w:szCs w:val="26"/>
          <w:lang w:val="en-GB"/>
        </w:rPr>
        <w:t xml:space="preserve">Visiting Fellow, Center for History and Philosophy of Science, Universidad de Pittsburgh, </w:t>
      </w:r>
      <w:proofErr w:type="gramStart"/>
      <w:r w:rsidRPr="002E2838">
        <w:rPr>
          <w:rFonts w:ascii="Garamond" w:hAnsi="Garamond"/>
          <w:spacing w:val="8"/>
          <w:sz w:val="26"/>
          <w:szCs w:val="26"/>
          <w:lang w:val="en-GB"/>
        </w:rPr>
        <w:t>EE.UU</w:t>
      </w:r>
      <w:proofErr w:type="gramEnd"/>
      <w:r w:rsidR="002E2838" w:rsidRPr="002E2838">
        <w:rPr>
          <w:rFonts w:ascii="Garamond" w:hAnsi="Garamond"/>
          <w:spacing w:val="8"/>
          <w:sz w:val="26"/>
          <w:szCs w:val="26"/>
          <w:lang w:val="en-GB"/>
        </w:rPr>
        <w:t>, 2017</w:t>
      </w:r>
      <w:r w:rsidRPr="002E2838">
        <w:rPr>
          <w:rFonts w:ascii="Garamond" w:hAnsi="Garamond"/>
          <w:spacing w:val="8"/>
          <w:sz w:val="26"/>
          <w:szCs w:val="26"/>
          <w:lang w:val="en-GB"/>
        </w:rPr>
        <w:t>.</w:t>
      </w:r>
    </w:p>
    <w:p w14:paraId="282DB652" w14:textId="1CC2C217" w:rsidR="00356FB9" w:rsidRPr="002E2838" w:rsidRDefault="00356FB9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</w:rPr>
      </w:pPr>
      <w:r w:rsidRPr="002E2838">
        <w:rPr>
          <w:rFonts w:ascii="Garamond" w:hAnsi="Garamond"/>
          <w:spacing w:val="8"/>
          <w:sz w:val="26"/>
          <w:szCs w:val="26"/>
        </w:rPr>
        <w:t xml:space="preserve">Profesor invitado, </w:t>
      </w:r>
      <w:r w:rsidR="002E2838" w:rsidRPr="002E2838">
        <w:rPr>
          <w:rFonts w:ascii="Garamond" w:hAnsi="Garamond"/>
          <w:spacing w:val="8"/>
          <w:sz w:val="26"/>
          <w:szCs w:val="26"/>
        </w:rPr>
        <w:t>P</w:t>
      </w:r>
      <w:r w:rsidRPr="002E2838">
        <w:rPr>
          <w:rFonts w:ascii="Garamond" w:hAnsi="Garamond"/>
          <w:spacing w:val="8"/>
          <w:sz w:val="26"/>
          <w:szCs w:val="26"/>
        </w:rPr>
        <w:t>rograma ERASMUS+, Departamento de Filosofía, Universidad de Salzburgo, Austria, 2022.</w:t>
      </w:r>
    </w:p>
    <w:p w14:paraId="774E6368" w14:textId="64915A13" w:rsidR="00CF53AB" w:rsidRPr="002E2838" w:rsidRDefault="00356FB9" w:rsidP="00967A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r w:rsidRPr="002E2838">
        <w:rPr>
          <w:rFonts w:ascii="Garamond" w:hAnsi="Garamond"/>
          <w:spacing w:val="8"/>
          <w:sz w:val="26"/>
          <w:szCs w:val="26"/>
          <w:lang w:val="en-GB"/>
        </w:rPr>
        <w:t>Alexander von Humboldt Foundation Fellowship for Experienced Researchers, Munich Center for Mathematical Philosophy, Universidad Ludwig-Maximilian, Alemania</w:t>
      </w:r>
      <w:r w:rsidR="00CF53AB" w:rsidRPr="002E2838">
        <w:rPr>
          <w:rFonts w:ascii="Garamond" w:hAnsi="Garamond"/>
          <w:spacing w:val="8"/>
          <w:sz w:val="26"/>
          <w:szCs w:val="26"/>
          <w:lang w:val="en-GB"/>
        </w:rPr>
        <w:t xml:space="preserve">, </w:t>
      </w:r>
      <w:r w:rsidRPr="002E2838">
        <w:rPr>
          <w:rFonts w:ascii="Garamond" w:hAnsi="Garamond"/>
          <w:spacing w:val="8"/>
          <w:sz w:val="26"/>
          <w:szCs w:val="26"/>
          <w:lang w:val="en-GB"/>
        </w:rPr>
        <w:t>202</w:t>
      </w:r>
      <w:r w:rsidR="00053B30">
        <w:rPr>
          <w:rFonts w:ascii="Garamond" w:hAnsi="Garamond"/>
          <w:spacing w:val="8"/>
          <w:sz w:val="26"/>
          <w:szCs w:val="26"/>
          <w:lang w:val="en-GB"/>
        </w:rPr>
        <w:t>4</w:t>
      </w:r>
      <w:r w:rsidRPr="002E2838">
        <w:rPr>
          <w:rFonts w:ascii="Garamond" w:hAnsi="Garamond"/>
          <w:spacing w:val="8"/>
          <w:sz w:val="26"/>
          <w:szCs w:val="26"/>
          <w:lang w:val="en-GB"/>
        </w:rPr>
        <w:t>-202</w:t>
      </w:r>
      <w:r w:rsidR="00053B30">
        <w:rPr>
          <w:rFonts w:ascii="Garamond" w:hAnsi="Garamond"/>
          <w:spacing w:val="8"/>
          <w:sz w:val="26"/>
          <w:szCs w:val="26"/>
          <w:lang w:val="en-GB"/>
        </w:rPr>
        <w:t>7</w:t>
      </w:r>
      <w:r w:rsidRPr="002E2838">
        <w:rPr>
          <w:rFonts w:ascii="Garamond" w:hAnsi="Garamond"/>
          <w:spacing w:val="8"/>
          <w:sz w:val="26"/>
          <w:szCs w:val="26"/>
          <w:lang w:val="en-GB"/>
        </w:rPr>
        <w:t>.</w:t>
      </w:r>
    </w:p>
    <w:p w14:paraId="44A1AB82" w14:textId="426F9DFD" w:rsidR="002E2838" w:rsidRPr="002E2838" w:rsidRDefault="00EF78B4" w:rsidP="00967A95">
      <w:pPr>
        <w:pStyle w:val="NormalWeb"/>
        <w:numPr>
          <w:ilvl w:val="0"/>
          <w:numId w:val="1"/>
        </w:numPr>
        <w:spacing w:after="0" w:afterAutospacing="0"/>
        <w:rPr>
          <w:rFonts w:ascii="Garamond" w:hAnsi="Garamond"/>
          <w:spacing w:val="8"/>
          <w:sz w:val="26"/>
          <w:szCs w:val="26"/>
          <w:lang w:val="en-GB"/>
        </w:rPr>
      </w:pPr>
      <w:proofErr w:type="spellStart"/>
      <w:r>
        <w:rPr>
          <w:rFonts w:ascii="Garamond" w:hAnsi="Garamond"/>
          <w:spacing w:val="8"/>
          <w:sz w:val="26"/>
          <w:szCs w:val="26"/>
          <w:lang w:val="en-GB"/>
        </w:rPr>
        <w:t>Profesor</w:t>
      </w:r>
      <w:proofErr w:type="spellEnd"/>
      <w:r>
        <w:rPr>
          <w:rFonts w:ascii="Garamond" w:hAnsi="Garamond"/>
          <w:spacing w:val="8"/>
          <w:sz w:val="26"/>
          <w:szCs w:val="26"/>
          <w:lang w:val="en-GB"/>
        </w:rPr>
        <w:t xml:space="preserve"> Visitante</w:t>
      </w:r>
      <w:r w:rsidR="002E2838" w:rsidRPr="002E2838">
        <w:rPr>
          <w:rFonts w:ascii="Garamond" w:hAnsi="Garamond"/>
          <w:spacing w:val="8"/>
          <w:sz w:val="26"/>
          <w:szCs w:val="26"/>
          <w:lang w:val="en-GB"/>
        </w:rPr>
        <w:t xml:space="preserve">, </w:t>
      </w:r>
      <w:r w:rsidR="002E2838" w:rsidRPr="002E2838">
        <w:rPr>
          <w:rFonts w:ascii="Garamond" w:hAnsi="Garamond"/>
          <w:i/>
          <w:iCs/>
          <w:spacing w:val="8"/>
          <w:sz w:val="26"/>
          <w:szCs w:val="26"/>
          <w:lang w:val="en-GB"/>
        </w:rPr>
        <w:t xml:space="preserve">Measuring Spacetime </w:t>
      </w:r>
      <w:r w:rsidR="002E2838" w:rsidRPr="002E2838">
        <w:rPr>
          <w:rFonts w:ascii="Garamond" w:hAnsi="Garamond"/>
          <w:spacing w:val="8"/>
          <w:sz w:val="26"/>
          <w:szCs w:val="26"/>
          <w:lang w:val="en-GB"/>
        </w:rPr>
        <w:t>Leverhulme Trust Research Fellowship (investigador responsable: profesor James Read), Pembroke College, Universidad de Oxford, Reino Unido</w:t>
      </w:r>
      <w:r w:rsidR="00967A95">
        <w:rPr>
          <w:rFonts w:ascii="Garamond" w:hAnsi="Garamond"/>
          <w:spacing w:val="8"/>
          <w:sz w:val="26"/>
          <w:szCs w:val="26"/>
          <w:lang w:val="en-GB"/>
        </w:rPr>
        <w:t>, 2025.</w:t>
      </w:r>
    </w:p>
    <w:p w14:paraId="42D848FC" w14:textId="43317941" w:rsidR="00356FB9" w:rsidRPr="002E2838" w:rsidRDefault="00356FB9" w:rsidP="002E2838">
      <w:pPr>
        <w:pStyle w:val="NormalWeb"/>
        <w:spacing w:before="0" w:beforeAutospacing="0" w:after="0" w:afterAutospacing="0"/>
        <w:rPr>
          <w:rFonts w:ascii="Garamond" w:hAnsi="Garamond"/>
          <w:spacing w:val="8"/>
          <w:sz w:val="26"/>
          <w:szCs w:val="26"/>
          <w:lang w:val="en-GB"/>
        </w:rPr>
      </w:pPr>
    </w:p>
    <w:p w14:paraId="4043ED4E" w14:textId="713E4569" w:rsidR="00CF53AB" w:rsidRPr="00967A95" w:rsidRDefault="00967A95" w:rsidP="002E2838">
      <w:pPr>
        <w:spacing w:after="0"/>
        <w:rPr>
          <w:rFonts w:ascii="Garamond" w:hAnsi="Garamond"/>
          <w:smallCaps/>
          <w:sz w:val="26"/>
          <w:szCs w:val="26"/>
        </w:rPr>
      </w:pPr>
      <w:r w:rsidRPr="00967A95">
        <w:rPr>
          <w:rFonts w:ascii="Garamond" w:hAnsi="Garamond"/>
          <w:smallCaps/>
          <w:sz w:val="26"/>
          <w:szCs w:val="26"/>
        </w:rPr>
        <w:t>Proyectos de Investigación</w:t>
      </w:r>
    </w:p>
    <w:p w14:paraId="5F15BA3A" w14:textId="03F71E31" w:rsidR="00967A95" w:rsidRDefault="00053B30" w:rsidP="00967A95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6"/>
          <w:szCs w:val="26"/>
          <w:lang w:val="en-GB"/>
        </w:rPr>
      </w:pPr>
      <w:r w:rsidRPr="00053B30">
        <w:rPr>
          <w:rFonts w:ascii="Garamond" w:hAnsi="Garamond"/>
          <w:sz w:val="26"/>
          <w:szCs w:val="26"/>
          <w:lang w:val="en-GB"/>
        </w:rPr>
        <w:t>Fondecyt Iniciación n°</w:t>
      </w:r>
      <w:r w:rsidRPr="00053B30">
        <w:rPr>
          <w:rFonts w:ascii="Roboto" w:hAnsi="Roboto"/>
          <w:lang w:val="en-GB"/>
        </w:rPr>
        <w:t xml:space="preserve"> </w:t>
      </w:r>
      <w:r w:rsidRPr="00053B30">
        <w:rPr>
          <w:rFonts w:ascii="Garamond" w:hAnsi="Garamond"/>
          <w:sz w:val="26"/>
          <w:szCs w:val="26"/>
          <w:lang w:val="en-GB"/>
        </w:rPr>
        <w:t xml:space="preserve">11170608, </w:t>
      </w:r>
      <w:r w:rsidRPr="00053B30">
        <w:rPr>
          <w:rFonts w:ascii="Garamond" w:hAnsi="Garamond"/>
          <w:i/>
          <w:iCs/>
          <w:sz w:val="26"/>
          <w:szCs w:val="26"/>
          <w:lang w:val="en-GB"/>
        </w:rPr>
        <w:t>Scientific Explanation and Scientific Understanding</w:t>
      </w:r>
      <w:r>
        <w:rPr>
          <w:rFonts w:ascii="Garamond" w:hAnsi="Garamond"/>
          <w:sz w:val="26"/>
          <w:szCs w:val="26"/>
          <w:lang w:val="en-GB"/>
        </w:rPr>
        <w:t>, investigador responsable, 2017-2021.</w:t>
      </w:r>
    </w:p>
    <w:p w14:paraId="2EC4AE52" w14:textId="59D511FC" w:rsidR="00053B30" w:rsidRDefault="00053B30" w:rsidP="00967A95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Alexander von Humboldt Foundation Research Fellowship for Experienced Researchers, </w:t>
      </w:r>
      <w:r w:rsidRPr="00053B30">
        <w:rPr>
          <w:rFonts w:ascii="Garamond" w:hAnsi="Garamond"/>
          <w:i/>
          <w:iCs/>
          <w:sz w:val="26"/>
          <w:szCs w:val="26"/>
          <w:lang w:val="en-GB"/>
        </w:rPr>
        <w:t>Underdetermination, Realism and Pluralism in Quantum Mechanics</w:t>
      </w:r>
      <w:r>
        <w:rPr>
          <w:rFonts w:ascii="Garamond" w:hAnsi="Garamond"/>
          <w:sz w:val="26"/>
          <w:szCs w:val="26"/>
          <w:lang w:val="en-GB"/>
        </w:rPr>
        <w:t>, investigador responsable, 2024-2027.</w:t>
      </w:r>
    </w:p>
    <w:p w14:paraId="6B9285E4" w14:textId="77777777" w:rsidR="00053B30" w:rsidRPr="00053B30" w:rsidRDefault="00053B30" w:rsidP="00053B30">
      <w:pPr>
        <w:pStyle w:val="ListParagraph"/>
        <w:spacing w:after="0"/>
        <w:rPr>
          <w:rFonts w:ascii="Garamond" w:hAnsi="Garamond"/>
          <w:sz w:val="26"/>
          <w:szCs w:val="26"/>
          <w:lang w:val="en-GB"/>
        </w:rPr>
      </w:pPr>
    </w:p>
    <w:p w14:paraId="4F917378" w14:textId="05C2154C" w:rsidR="002E2838" w:rsidRPr="00967A95" w:rsidRDefault="00967A95" w:rsidP="00967A95">
      <w:pPr>
        <w:spacing w:after="0"/>
        <w:rPr>
          <w:rFonts w:ascii="Garamond" w:hAnsi="Garamond"/>
          <w:smallCaps/>
          <w:sz w:val="26"/>
          <w:szCs w:val="26"/>
        </w:rPr>
      </w:pPr>
      <w:r>
        <w:rPr>
          <w:rFonts w:ascii="Garamond" w:hAnsi="Garamond"/>
          <w:smallCaps/>
          <w:sz w:val="26"/>
          <w:szCs w:val="26"/>
        </w:rPr>
        <w:t xml:space="preserve">Cargos de </w:t>
      </w:r>
      <w:r w:rsidR="002E2838" w:rsidRPr="00967A95">
        <w:rPr>
          <w:rFonts w:ascii="Garamond" w:hAnsi="Garamond"/>
          <w:smallCaps/>
          <w:sz w:val="26"/>
          <w:szCs w:val="26"/>
        </w:rPr>
        <w:t>Gestión</w:t>
      </w:r>
    </w:p>
    <w:p w14:paraId="601E386E" w14:textId="7CD1F07B" w:rsidR="002E2838" w:rsidRPr="00967A95" w:rsidRDefault="002E2838" w:rsidP="00967A9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mallCaps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Jefe de Extensión, Instituto de Filosofía PUCV, </w:t>
      </w:r>
      <w:r w:rsidR="00967A95">
        <w:rPr>
          <w:rFonts w:ascii="Garamond" w:hAnsi="Garamond"/>
          <w:sz w:val="26"/>
          <w:szCs w:val="26"/>
        </w:rPr>
        <w:t>2016</w:t>
      </w:r>
    </w:p>
    <w:p w14:paraId="2F9714C4" w14:textId="7B42EE8F" w:rsidR="00967A95" w:rsidRPr="00967A95" w:rsidRDefault="00967A95" w:rsidP="00967A9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mallCaps/>
          <w:sz w:val="26"/>
          <w:szCs w:val="26"/>
        </w:rPr>
      </w:pPr>
      <w:r>
        <w:rPr>
          <w:rFonts w:ascii="Garamond" w:hAnsi="Garamond"/>
          <w:sz w:val="26"/>
          <w:szCs w:val="26"/>
        </w:rPr>
        <w:t>Coordinador de Programa de Doctorado, Facultad de Filosofía PUC, 2021-2023</w:t>
      </w:r>
    </w:p>
    <w:p w14:paraId="561D05BF" w14:textId="73D89830" w:rsidR="00967A95" w:rsidRPr="00053B30" w:rsidRDefault="00967A95" w:rsidP="00967A9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mallCaps/>
          <w:sz w:val="26"/>
          <w:szCs w:val="26"/>
        </w:rPr>
      </w:pPr>
      <w:r>
        <w:rPr>
          <w:rFonts w:ascii="Garamond" w:hAnsi="Garamond"/>
          <w:sz w:val="26"/>
          <w:szCs w:val="26"/>
        </w:rPr>
        <w:t>Jefe de Programa de Doctorado, Facultad de Filosofía PUC, 2023 a la fecha.</w:t>
      </w:r>
    </w:p>
    <w:p w14:paraId="03F1D1A9" w14:textId="77777777" w:rsidR="00053B30" w:rsidRDefault="00053B30" w:rsidP="00053B30">
      <w:pPr>
        <w:spacing w:after="0"/>
        <w:rPr>
          <w:rFonts w:ascii="Garamond" w:hAnsi="Garamond"/>
          <w:smallCaps/>
          <w:sz w:val="26"/>
          <w:szCs w:val="26"/>
        </w:rPr>
      </w:pPr>
    </w:p>
    <w:p w14:paraId="5840BB1F" w14:textId="14A59041" w:rsidR="00053B30" w:rsidRDefault="00053B30" w:rsidP="00053B30">
      <w:pPr>
        <w:spacing w:after="0"/>
        <w:rPr>
          <w:rFonts w:ascii="Garamond" w:hAnsi="Garamond"/>
          <w:smallCaps/>
          <w:sz w:val="26"/>
          <w:szCs w:val="26"/>
        </w:rPr>
      </w:pPr>
      <w:r>
        <w:rPr>
          <w:rFonts w:ascii="Garamond" w:hAnsi="Garamond"/>
          <w:smallCaps/>
          <w:sz w:val="26"/>
          <w:szCs w:val="26"/>
        </w:rPr>
        <w:t>Publicaciones</w:t>
      </w:r>
    </w:p>
    <w:p w14:paraId="27B02803" w14:textId="26FA392F" w:rsidR="00053B30" w:rsidRDefault="00053B30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 w:rsidRPr="00053B30">
        <w:rPr>
          <w:rFonts w:ascii="Garamond" w:hAnsi="Garamond"/>
          <w:sz w:val="26"/>
          <w:szCs w:val="26"/>
          <w:lang w:val="en-GB"/>
        </w:rPr>
        <w:t xml:space="preserve">Acuña, P. (2025). </w:t>
      </w:r>
      <w:r w:rsidR="00206EBF">
        <w:rPr>
          <w:rFonts w:ascii="Garamond" w:hAnsi="Garamond"/>
          <w:sz w:val="26"/>
          <w:szCs w:val="26"/>
          <w:lang w:val="en-GB"/>
        </w:rPr>
        <w:t>‘</w:t>
      </w:r>
      <w:r w:rsidRPr="00053B30">
        <w:rPr>
          <w:rFonts w:ascii="Garamond" w:hAnsi="Garamond"/>
          <w:sz w:val="26"/>
          <w:szCs w:val="26"/>
          <w:lang w:val="en-GB"/>
        </w:rPr>
        <w:t xml:space="preserve">Through the (Convex) Looking Glass: </w:t>
      </w:r>
      <w:proofErr w:type="gramStart"/>
      <w:r w:rsidRPr="00053B30">
        <w:rPr>
          <w:rFonts w:ascii="Garamond" w:hAnsi="Garamond"/>
          <w:sz w:val="26"/>
          <w:szCs w:val="26"/>
          <w:lang w:val="en-GB"/>
        </w:rPr>
        <w:t>a</w:t>
      </w:r>
      <w:proofErr w:type="gramEnd"/>
      <w:r w:rsidRPr="00053B30">
        <w:rPr>
          <w:rFonts w:ascii="Garamond" w:hAnsi="Garamond"/>
          <w:sz w:val="26"/>
          <w:szCs w:val="26"/>
          <w:lang w:val="en-GB"/>
        </w:rPr>
        <w:t xml:space="preserve"> He</w:t>
      </w:r>
      <w:r>
        <w:rPr>
          <w:rFonts w:ascii="Garamond" w:hAnsi="Garamond"/>
          <w:sz w:val="26"/>
          <w:szCs w:val="26"/>
          <w:lang w:val="en-GB"/>
        </w:rPr>
        <w:t xml:space="preserve">lmholtzian lesson for the connection between </w:t>
      </w:r>
      <w:r w:rsidR="00290D21">
        <w:rPr>
          <w:rFonts w:ascii="Garamond" w:hAnsi="Garamond"/>
          <w:sz w:val="26"/>
          <w:szCs w:val="26"/>
          <w:lang w:val="en-GB"/>
        </w:rPr>
        <w:t xml:space="preserve">dynamics and </w:t>
      </w:r>
      <w:r>
        <w:rPr>
          <w:rFonts w:ascii="Garamond" w:hAnsi="Garamond"/>
          <w:sz w:val="26"/>
          <w:szCs w:val="26"/>
          <w:lang w:val="en-GB"/>
        </w:rPr>
        <w:t xml:space="preserve">chronogeometry in spacetime </w:t>
      </w:r>
      <w:proofErr w:type="gramStart"/>
      <w:r>
        <w:rPr>
          <w:rFonts w:ascii="Garamond" w:hAnsi="Garamond"/>
          <w:sz w:val="26"/>
          <w:szCs w:val="26"/>
          <w:lang w:val="en-GB"/>
        </w:rPr>
        <w:t>theories</w:t>
      </w:r>
      <w:r w:rsidR="00206EBF">
        <w:rPr>
          <w:rFonts w:ascii="Garamond" w:hAnsi="Garamond"/>
          <w:sz w:val="26"/>
          <w:szCs w:val="26"/>
          <w:lang w:val="en-GB"/>
        </w:rPr>
        <w:t>’</w:t>
      </w:r>
      <w:proofErr w:type="gramEnd"/>
      <w:r>
        <w:rPr>
          <w:rFonts w:ascii="Garamond" w:hAnsi="Garamond"/>
          <w:sz w:val="26"/>
          <w:szCs w:val="26"/>
          <w:lang w:val="en-GB"/>
        </w:rPr>
        <w:t xml:space="preserve">. </w:t>
      </w:r>
      <w:r w:rsidRPr="00206EBF">
        <w:rPr>
          <w:rFonts w:ascii="Garamond" w:hAnsi="Garamond"/>
          <w:i/>
          <w:iCs/>
          <w:sz w:val="26"/>
          <w:szCs w:val="26"/>
          <w:lang w:val="en-GB"/>
        </w:rPr>
        <w:t>Studies in History and Philosophy of Science</w:t>
      </w:r>
      <w:r>
        <w:rPr>
          <w:rFonts w:ascii="Garamond" w:hAnsi="Garamond"/>
          <w:sz w:val="26"/>
          <w:szCs w:val="26"/>
          <w:lang w:val="en-GB"/>
        </w:rPr>
        <w:t xml:space="preserve"> (WoS-Q1), </w:t>
      </w:r>
      <w:r w:rsidR="00290D21">
        <w:rPr>
          <w:rFonts w:ascii="Garamond" w:hAnsi="Garamond"/>
          <w:sz w:val="26"/>
          <w:szCs w:val="26"/>
          <w:lang w:val="en-GB"/>
        </w:rPr>
        <w:t>109: 31-46.</w:t>
      </w:r>
    </w:p>
    <w:p w14:paraId="52F78806" w14:textId="698EA813" w:rsidR="00290D21" w:rsidRPr="00206EBF" w:rsidRDefault="00290D21" w:rsidP="00290D21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Acuña, P. (2023). </w:t>
      </w:r>
      <w:r w:rsidR="00206EBF">
        <w:rPr>
          <w:rFonts w:ascii="Garamond" w:hAnsi="Garamond"/>
          <w:sz w:val="26"/>
          <w:szCs w:val="26"/>
          <w:lang w:val="en-GB"/>
        </w:rPr>
        <w:t>‘</w:t>
      </w:r>
      <w:r w:rsidRPr="00290D21">
        <w:rPr>
          <w:rFonts w:ascii="Garamond" w:hAnsi="Garamond"/>
          <w:sz w:val="26"/>
          <w:szCs w:val="26"/>
          <w:lang w:val="en-GB"/>
        </w:rPr>
        <w:t>Scientific Understanding in Astronomical Models from Eudoxus to Kepler</w:t>
      </w:r>
      <w:r w:rsidR="00206EBF">
        <w:rPr>
          <w:rFonts w:ascii="Garamond" w:hAnsi="Garamond"/>
          <w:sz w:val="26"/>
          <w:szCs w:val="26"/>
          <w:lang w:val="en-GB"/>
        </w:rPr>
        <w:t>’</w:t>
      </w:r>
      <w:r w:rsidRPr="00290D21">
        <w:rPr>
          <w:rFonts w:ascii="Garamond" w:hAnsi="Garamond"/>
          <w:sz w:val="26"/>
          <w:szCs w:val="26"/>
          <w:lang w:val="en-GB"/>
        </w:rPr>
        <w:t xml:space="preserve">. </w:t>
      </w:r>
      <w:r w:rsidR="00AA2F68">
        <w:rPr>
          <w:rFonts w:ascii="Garamond" w:hAnsi="Garamond"/>
          <w:sz w:val="26"/>
          <w:szCs w:val="26"/>
          <w:lang w:val="en-GB"/>
        </w:rPr>
        <w:t>E</w:t>
      </w:r>
      <w:r w:rsidRPr="00290D21">
        <w:rPr>
          <w:rFonts w:ascii="Garamond" w:hAnsi="Garamond"/>
          <w:sz w:val="26"/>
          <w:szCs w:val="26"/>
          <w:lang w:val="en-GB"/>
        </w:rPr>
        <w:t xml:space="preserve">n: </w:t>
      </w:r>
      <w:r w:rsidR="00AA2F68">
        <w:rPr>
          <w:rFonts w:ascii="Garamond" w:hAnsi="Garamond"/>
          <w:sz w:val="26"/>
          <w:szCs w:val="26"/>
          <w:lang w:val="en-GB"/>
        </w:rPr>
        <w:t xml:space="preserve">C. Soto (Ed), </w:t>
      </w:r>
      <w:r w:rsidRPr="00206EBF">
        <w:rPr>
          <w:rFonts w:ascii="Garamond" w:hAnsi="Garamond"/>
          <w:i/>
          <w:iCs/>
          <w:sz w:val="26"/>
          <w:szCs w:val="26"/>
          <w:lang w:val="en-GB"/>
        </w:rPr>
        <w:t>Current Debates in the Philosophy of Science: essays in honour of Roberto Torretti</w:t>
      </w:r>
      <w:r w:rsidR="00206EBF" w:rsidRPr="00206EBF">
        <w:rPr>
          <w:rFonts w:ascii="Garamond" w:hAnsi="Garamond"/>
          <w:sz w:val="26"/>
          <w:szCs w:val="26"/>
          <w:lang w:val="en-GB"/>
        </w:rPr>
        <w:t>, 289-340</w:t>
      </w:r>
      <w:r w:rsidR="00206EBF">
        <w:rPr>
          <w:rFonts w:ascii="Garamond" w:hAnsi="Garamond"/>
          <w:sz w:val="26"/>
          <w:szCs w:val="26"/>
          <w:lang w:val="en-GB"/>
        </w:rPr>
        <w:t>, Springer.</w:t>
      </w:r>
    </w:p>
    <w:p w14:paraId="46F8B9E9" w14:textId="3E79350F" w:rsidR="00290D21" w:rsidRDefault="00206EBF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Acuña, P. (2021). ‘Von Neumann’s Theorem Revisited’, </w:t>
      </w:r>
      <w:r w:rsidRPr="00206EBF">
        <w:rPr>
          <w:rFonts w:ascii="Garamond" w:hAnsi="Garamond"/>
          <w:i/>
          <w:iCs/>
          <w:sz w:val="26"/>
          <w:szCs w:val="26"/>
          <w:lang w:val="en-GB"/>
        </w:rPr>
        <w:t>Foundations of Physics</w:t>
      </w:r>
      <w:r>
        <w:rPr>
          <w:rFonts w:ascii="Garamond" w:hAnsi="Garamond"/>
          <w:sz w:val="26"/>
          <w:szCs w:val="26"/>
          <w:lang w:val="en-GB"/>
        </w:rPr>
        <w:t xml:space="preserve"> (WoS-Q1), 51:73.</w:t>
      </w:r>
    </w:p>
    <w:p w14:paraId="3F3435F9" w14:textId="5F6B4F05" w:rsidR="00206EBF" w:rsidRDefault="00206EBF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Acuña, P. (2021). ‘Must Hidden Variables Theories Be Contextual? Kochen &amp; Specker meet von Neuman and Gleason’. </w:t>
      </w:r>
      <w:r w:rsidRPr="00206EBF">
        <w:rPr>
          <w:rFonts w:ascii="Garamond" w:hAnsi="Garamond"/>
          <w:i/>
          <w:iCs/>
          <w:sz w:val="26"/>
          <w:szCs w:val="26"/>
          <w:lang w:val="en-GB"/>
        </w:rPr>
        <w:t>European Journal for Philosophy of Science</w:t>
      </w:r>
      <w:r>
        <w:rPr>
          <w:rFonts w:ascii="Garamond" w:hAnsi="Garamond"/>
          <w:sz w:val="26"/>
          <w:szCs w:val="26"/>
          <w:lang w:val="en-GB"/>
        </w:rPr>
        <w:t xml:space="preserve"> (WoS-Q1), 11:41.</w:t>
      </w:r>
    </w:p>
    <w:p w14:paraId="0B8B61BF" w14:textId="606D90A0" w:rsidR="00206EBF" w:rsidRDefault="00206EBF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Acuña, P. (2021). ‘Charting the Landscape of Interpretation, Theory Rivalry, and Underdetermination in Quantum Mechanics’. </w:t>
      </w:r>
      <w:proofErr w:type="spellStart"/>
      <w:r w:rsidRPr="00206EBF">
        <w:rPr>
          <w:rFonts w:ascii="Garamond" w:hAnsi="Garamond"/>
          <w:i/>
          <w:iCs/>
          <w:sz w:val="26"/>
          <w:szCs w:val="26"/>
          <w:lang w:val="en-GB"/>
        </w:rPr>
        <w:t>Synthese</w:t>
      </w:r>
      <w:proofErr w:type="spellEnd"/>
      <w:r>
        <w:rPr>
          <w:rFonts w:ascii="Garamond" w:hAnsi="Garamond"/>
          <w:sz w:val="26"/>
          <w:szCs w:val="26"/>
          <w:lang w:val="en-GB"/>
        </w:rPr>
        <w:t xml:space="preserve"> (WoS-Q1), 198: 1711-1740.</w:t>
      </w:r>
    </w:p>
    <w:p w14:paraId="7A9ED0DA" w14:textId="42DAF653" w:rsidR="00206EBF" w:rsidRDefault="00206EBF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lastRenderedPageBreak/>
        <w:t>Acuña, P. (</w:t>
      </w:r>
      <w:r w:rsidR="00D030D5">
        <w:rPr>
          <w:rFonts w:ascii="Garamond" w:hAnsi="Garamond"/>
          <w:sz w:val="26"/>
          <w:szCs w:val="26"/>
          <w:lang w:val="en-GB"/>
        </w:rPr>
        <w:t>2018</w:t>
      </w:r>
      <w:r>
        <w:rPr>
          <w:rFonts w:ascii="Garamond" w:hAnsi="Garamond"/>
          <w:sz w:val="26"/>
          <w:szCs w:val="26"/>
          <w:lang w:val="en-GB"/>
        </w:rPr>
        <w:t>)</w:t>
      </w:r>
      <w:r w:rsidR="00D030D5">
        <w:rPr>
          <w:rFonts w:ascii="Garamond" w:hAnsi="Garamond"/>
          <w:sz w:val="26"/>
          <w:szCs w:val="26"/>
          <w:lang w:val="en-GB"/>
        </w:rPr>
        <w:t xml:space="preserve">. ‘Projective Geometry in Logical Space: rethinking Tractarian </w:t>
      </w:r>
      <w:proofErr w:type="gramStart"/>
      <w:r w:rsidR="00D030D5">
        <w:rPr>
          <w:rFonts w:ascii="Garamond" w:hAnsi="Garamond"/>
          <w:sz w:val="26"/>
          <w:szCs w:val="26"/>
          <w:lang w:val="en-GB"/>
        </w:rPr>
        <w:t>thoughts’</w:t>
      </w:r>
      <w:proofErr w:type="gramEnd"/>
      <w:r w:rsidR="00D030D5">
        <w:rPr>
          <w:rFonts w:ascii="Garamond" w:hAnsi="Garamond"/>
          <w:sz w:val="26"/>
          <w:szCs w:val="26"/>
          <w:lang w:val="en-GB"/>
        </w:rPr>
        <w:t xml:space="preserve">. </w:t>
      </w:r>
      <w:r w:rsidR="00D030D5" w:rsidRPr="00D030D5">
        <w:rPr>
          <w:rFonts w:ascii="Garamond" w:hAnsi="Garamond"/>
          <w:i/>
          <w:iCs/>
          <w:sz w:val="26"/>
          <w:szCs w:val="26"/>
          <w:lang w:val="en-GB"/>
        </w:rPr>
        <w:t>International Journal of Philosophical Studies</w:t>
      </w:r>
      <w:r w:rsidR="00D030D5">
        <w:rPr>
          <w:rFonts w:ascii="Garamond" w:hAnsi="Garamond"/>
          <w:sz w:val="26"/>
          <w:szCs w:val="26"/>
          <w:lang w:val="en-GB"/>
        </w:rPr>
        <w:t xml:space="preserve"> (WoS-Q1), 26: 1-23.</w:t>
      </w:r>
    </w:p>
    <w:p w14:paraId="36416C6A" w14:textId="77777777" w:rsidR="00D030D5" w:rsidRDefault="00D030D5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 w:rsidRPr="00D030D5">
        <w:rPr>
          <w:rFonts w:ascii="Garamond" w:hAnsi="Garamond"/>
          <w:sz w:val="26"/>
          <w:szCs w:val="26"/>
        </w:rPr>
        <w:t xml:space="preserve">Acuña, P. (2016). </w:t>
      </w:r>
      <w:r w:rsidRPr="00D030D5">
        <w:rPr>
          <w:rFonts w:ascii="Garamond" w:hAnsi="Garamond"/>
          <w:sz w:val="26"/>
          <w:szCs w:val="26"/>
          <w:lang w:val="en-GB"/>
        </w:rPr>
        <w:t>‘Inertial Trajectories in de Broglie-Bohm Quantum Th</w:t>
      </w:r>
      <w:r>
        <w:rPr>
          <w:rFonts w:ascii="Garamond" w:hAnsi="Garamond"/>
          <w:sz w:val="26"/>
          <w:szCs w:val="26"/>
          <w:lang w:val="en-GB"/>
        </w:rPr>
        <w:t>eory: an unexpected problem’. International Studies in the Philosophy of Science (WoS-Q2), 30: 201-230.</w:t>
      </w:r>
    </w:p>
    <w:p w14:paraId="0904422B" w14:textId="77777777" w:rsidR="00D030D5" w:rsidRDefault="00D030D5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>Acuña, P. (2016). ‘Minkowski Spacetime and Lorentz Invariance: the cart and the horse or two sides of a single coin?’. Studies in History and Philosophy of Modern Physics’ (WoS-Q1), 55: 1-12</w:t>
      </w:r>
    </w:p>
    <w:p w14:paraId="0F0626A0" w14:textId="77777777" w:rsidR="00AA2F68" w:rsidRDefault="00D030D5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>Acuña, P. (2014). ‘</w:t>
      </w:r>
      <w:r w:rsidR="00AA2F68">
        <w:rPr>
          <w:rFonts w:ascii="Garamond" w:hAnsi="Garamond"/>
          <w:sz w:val="26"/>
          <w:szCs w:val="26"/>
          <w:lang w:val="en-GB"/>
        </w:rPr>
        <w:t>On the Empirical Equivalence between Special Relativity and Lorentz’s Ether Theory’. Studies in History and Philosophy of Modern Physics (WoS-Q1), 46: 283-302.</w:t>
      </w:r>
    </w:p>
    <w:p w14:paraId="239501B1" w14:textId="77777777" w:rsidR="00AA2F68" w:rsidRDefault="00AA2F68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Acuña, P. and </w:t>
      </w:r>
      <w:proofErr w:type="spellStart"/>
      <w:r>
        <w:rPr>
          <w:rFonts w:ascii="Garamond" w:hAnsi="Garamond"/>
          <w:sz w:val="26"/>
          <w:szCs w:val="26"/>
          <w:lang w:val="en-GB"/>
        </w:rPr>
        <w:t>Dieks</w:t>
      </w:r>
      <w:proofErr w:type="spellEnd"/>
      <w:r>
        <w:rPr>
          <w:rFonts w:ascii="Garamond" w:hAnsi="Garamond"/>
          <w:sz w:val="26"/>
          <w:szCs w:val="26"/>
          <w:lang w:val="en-GB"/>
        </w:rPr>
        <w:t>, D. (2014). ‘Another Look at Empirical Equivalence and Underdetermination of Theory Choice’. European Journal for Philosophy of Science (WoS-Q1), 4: 153-180.</w:t>
      </w:r>
    </w:p>
    <w:p w14:paraId="65CCB568" w14:textId="1F47F3D9" w:rsidR="00D030D5" w:rsidRPr="00D030D5" w:rsidRDefault="00AA2F68" w:rsidP="00053B30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Acuña, P. (2014). ‘Artificial Examples of Empirical Equivalence’, </w:t>
      </w:r>
      <w:proofErr w:type="spellStart"/>
      <w:r>
        <w:rPr>
          <w:rFonts w:ascii="Garamond" w:hAnsi="Garamond"/>
          <w:sz w:val="26"/>
          <w:szCs w:val="26"/>
          <w:lang w:val="en-GB"/>
        </w:rPr>
        <w:t>en</w:t>
      </w:r>
      <w:proofErr w:type="spellEnd"/>
      <w:r>
        <w:rPr>
          <w:rFonts w:ascii="Garamond" w:hAnsi="Garamond"/>
          <w:sz w:val="26"/>
          <w:szCs w:val="26"/>
          <w:lang w:val="en-GB"/>
        </w:rPr>
        <w:t xml:space="preserve"> M.C. </w:t>
      </w:r>
      <w:proofErr w:type="spellStart"/>
      <w:r>
        <w:rPr>
          <w:rFonts w:ascii="Garamond" w:hAnsi="Garamond"/>
          <w:sz w:val="26"/>
          <w:szCs w:val="26"/>
          <w:lang w:val="en-GB"/>
        </w:rPr>
        <w:t>Gavalotti</w:t>
      </w:r>
      <w:proofErr w:type="spellEnd"/>
      <w:r>
        <w:rPr>
          <w:rFonts w:ascii="Garamond" w:hAnsi="Garamond"/>
          <w:sz w:val="26"/>
          <w:szCs w:val="26"/>
          <w:lang w:val="en-GB"/>
        </w:rPr>
        <w:t xml:space="preserve"> (Ed.), New Directions in the Philosophy of Science, 453-468, Springer.</w:t>
      </w:r>
    </w:p>
    <w:sectPr w:rsidR="00D030D5" w:rsidRPr="00D03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AA95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70CE0"/>
    <w:multiLevelType w:val="hybridMultilevel"/>
    <w:tmpl w:val="503EC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F5898"/>
    <w:multiLevelType w:val="hybridMultilevel"/>
    <w:tmpl w:val="7A4653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D62E8"/>
    <w:multiLevelType w:val="hybridMultilevel"/>
    <w:tmpl w:val="4BDED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6231">
    <w:abstractNumId w:val="2"/>
  </w:num>
  <w:num w:numId="2" w16cid:durableId="818229">
    <w:abstractNumId w:val="0"/>
  </w:num>
  <w:num w:numId="3" w16cid:durableId="2082604332">
    <w:abstractNumId w:val="1"/>
  </w:num>
  <w:num w:numId="4" w16cid:durableId="192283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B"/>
    <w:rsid w:val="00053B30"/>
    <w:rsid w:val="00206EBF"/>
    <w:rsid w:val="00290D21"/>
    <w:rsid w:val="002E2838"/>
    <w:rsid w:val="00341336"/>
    <w:rsid w:val="00356FB9"/>
    <w:rsid w:val="003C5297"/>
    <w:rsid w:val="00531D22"/>
    <w:rsid w:val="009333BC"/>
    <w:rsid w:val="00967A95"/>
    <w:rsid w:val="00AA2F68"/>
    <w:rsid w:val="00AA59B8"/>
    <w:rsid w:val="00CB44B0"/>
    <w:rsid w:val="00CF53AB"/>
    <w:rsid w:val="00D030D5"/>
    <w:rsid w:val="00E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A05"/>
  <w15:chartTrackingRefBased/>
  <w15:docId w15:val="{92306FA1-34E6-4F11-A865-81A19B44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3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3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3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3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3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Emphasis">
    <w:name w:val="Emphasis"/>
    <w:basedOn w:val="DefaultParagraphFont"/>
    <w:uiPriority w:val="20"/>
    <w:qFormat/>
    <w:rsid w:val="00CF53AB"/>
    <w:rPr>
      <w:i/>
      <w:iCs/>
    </w:rPr>
  </w:style>
  <w:style w:type="character" w:styleId="Hyperlink">
    <w:name w:val="Hyperlink"/>
    <w:basedOn w:val="DefaultParagraphFont"/>
    <w:uiPriority w:val="99"/>
    <w:unhideWhenUsed/>
    <w:rsid w:val="002E2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3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E283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acuna@uc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acuna</dc:creator>
  <cp:keywords/>
  <dc:description/>
  <cp:lastModifiedBy>pablo acuna</cp:lastModifiedBy>
  <cp:revision>3</cp:revision>
  <dcterms:created xsi:type="dcterms:W3CDTF">2025-11-05T19:03:00Z</dcterms:created>
  <dcterms:modified xsi:type="dcterms:W3CDTF">2025-11-06T17:48:00Z</dcterms:modified>
</cp:coreProperties>
</file>